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92" w:rsidRDefault="00C95B92" w:rsidP="00C95B92">
      <w:pPr>
        <w:jc w:val="center"/>
      </w:pPr>
      <w:r>
        <w:t>Powiatowy Urząd Pracy w Goleniowie  realizuje projekt pn.</w:t>
      </w:r>
      <w:r>
        <w:br/>
        <w:t>„Aktywizacja osób młodych pozostających bez pracy w powiecie goleniowskim</w:t>
      </w:r>
      <w:r w:rsidR="00623FC3">
        <w:t xml:space="preserve"> (II</w:t>
      </w:r>
      <w:r w:rsidR="00F9764D">
        <w:t>I</w:t>
      </w:r>
      <w:r w:rsidR="00623FC3">
        <w:t>)</w:t>
      </w:r>
      <w:r>
        <w:t xml:space="preserve">” </w:t>
      </w:r>
      <w:r>
        <w:br/>
        <w:t xml:space="preserve">współfinansowany z Europejskiego Funduszu Społecznego w ramach </w:t>
      </w:r>
      <w:r>
        <w:br/>
        <w:t xml:space="preserve">Programu Operacyjnego Wiedza Edukacja Rozwój (PO WER) </w:t>
      </w:r>
    </w:p>
    <w:p w:rsidR="00C95B92" w:rsidRDefault="00C95B92" w:rsidP="00C95B92">
      <w:pPr>
        <w:jc w:val="center"/>
      </w:pPr>
      <w:r>
        <w:t>Oś Priorytetowa I – Osoby młode na rynku pracy,</w:t>
      </w:r>
      <w:r>
        <w:br/>
        <w:t>Działanie 1.1 – Wsparcie osób młodych pozostających bez pracy na regionalnym rynku pracy,</w:t>
      </w:r>
      <w:r>
        <w:br/>
        <w:t>Poddziałanie 1.1.2 – Wsparcie udzielane z Inicjatywy na rzecz zatrudnienia ludzi młodych</w:t>
      </w:r>
    </w:p>
    <w:p w:rsidR="00C95B92" w:rsidRDefault="00C95B92" w:rsidP="00C95B92">
      <w:r>
        <w:t xml:space="preserve">Środki finansowe są przeznaczone </w:t>
      </w:r>
      <w:r w:rsidR="00623FC3">
        <w:t>na organizację bonów zasiedleniowych</w:t>
      </w:r>
      <w:r>
        <w:t>,</w:t>
      </w:r>
      <w:r w:rsidR="00623FC3">
        <w:t xml:space="preserve"> bonów szkoleniowych, dotacji na rozpoczęcie działalności gospodarczej i staży zawodowych  </w:t>
      </w:r>
      <w:r>
        <w:t>d</w:t>
      </w:r>
      <w:r w:rsidR="00F9764D">
        <w:t>la osób bezrobotnych w roku 2017</w:t>
      </w:r>
      <w:r w:rsidR="00623FC3">
        <w:t xml:space="preserve"> </w:t>
      </w:r>
      <w:r w:rsidR="00F9764D">
        <w:t xml:space="preserve"> i 2018 </w:t>
      </w:r>
      <w:r w:rsidR="00623FC3">
        <w:t xml:space="preserve">w wysokości </w:t>
      </w:r>
      <w:r w:rsidR="00012C21">
        <w:t xml:space="preserve"> </w:t>
      </w:r>
      <w:r w:rsidR="00F9764D">
        <w:t>2.</w:t>
      </w:r>
      <w:r w:rsidR="00CD0F04">
        <w:t>9</w:t>
      </w:r>
      <w:r w:rsidR="00124711">
        <w:t>32.397,00</w:t>
      </w:r>
      <w:r w:rsidR="00623FC3">
        <w:t xml:space="preserve"> zł, z czego  </w:t>
      </w:r>
      <w:r w:rsidR="00F9764D">
        <w:t>2.</w:t>
      </w:r>
      <w:r w:rsidR="00124711">
        <w:t>694.580,00</w:t>
      </w:r>
      <w:r w:rsidR="00623FC3">
        <w:t xml:space="preserve"> zł środki EFS i </w:t>
      </w:r>
      <w:r w:rsidR="00124711">
        <w:t>237.817,00</w:t>
      </w:r>
      <w:r w:rsidR="00012C21">
        <w:t xml:space="preserve"> zł k</w:t>
      </w:r>
      <w:r>
        <w:t>rajowy wkład publiczny.</w:t>
      </w:r>
    </w:p>
    <w:p w:rsidR="00C95B92" w:rsidRDefault="00623FC3" w:rsidP="00C95B92">
      <w:r>
        <w:t xml:space="preserve"> Okres realizacji: 01.01.201</w:t>
      </w:r>
      <w:r w:rsidR="00F9764D">
        <w:t>7</w:t>
      </w:r>
      <w:r>
        <w:t xml:space="preserve"> r.-3</w:t>
      </w:r>
      <w:r w:rsidR="00124711">
        <w:t>1.12</w:t>
      </w:r>
      <w:r w:rsidR="00F9764D">
        <w:t>.2018</w:t>
      </w:r>
      <w:r w:rsidR="00C95B92">
        <w:t xml:space="preserve"> r.</w:t>
      </w:r>
    </w:p>
    <w:p w:rsidR="00C95B92" w:rsidRDefault="00C95B92" w:rsidP="00C95B92">
      <w:r>
        <w:t>Cel projektu: Zwiększenie możliwości zatrudnienia osób młodych do 29 roku życia bez pracy, w tym w szczególności osób, które nie uczestniczą w kształceniu i szkoleniu (tzw.</w:t>
      </w:r>
      <w:r w:rsidR="00C01489">
        <w:t xml:space="preserve"> młodzież </w:t>
      </w:r>
      <w:r>
        <w:t>NEET).</w:t>
      </w:r>
    </w:p>
    <w:p w:rsidR="00C95B92" w:rsidRPr="00C01489" w:rsidRDefault="00C95B92" w:rsidP="00C01489">
      <w:pPr>
        <w:jc w:val="center"/>
        <w:rPr>
          <w:b/>
        </w:rPr>
      </w:pPr>
      <w:r w:rsidRPr="00C01489">
        <w:rPr>
          <w:b/>
        </w:rPr>
        <w:t>GŁÓWNE ZAŁOŻENIE PROJEKTU</w:t>
      </w:r>
    </w:p>
    <w:p w:rsidR="00C95B92" w:rsidRDefault="00C95B92" w:rsidP="00C01489">
      <w:r w:rsidRPr="00C01489">
        <w:rPr>
          <w:u w:val="single"/>
        </w:rPr>
        <w:t>1. Warunki obo</w:t>
      </w:r>
      <w:r w:rsidR="00C01489" w:rsidRPr="00C01489">
        <w:rPr>
          <w:u w:val="single"/>
        </w:rPr>
        <w:t>wiązkowe dla osób bezrobotnych.</w:t>
      </w:r>
      <w:r w:rsidR="00C01489">
        <w:br/>
      </w:r>
      <w:r w:rsidR="00C01489">
        <w:br/>
        <w:t>U</w:t>
      </w:r>
      <w:r>
        <w:t>czestnikami/Uczestniczkami projektu mogą być wyłącznie osoby bezrobotne będące młodzieżą NEET, które spełniają łącznie następujące warunki:</w:t>
      </w:r>
    </w:p>
    <w:p w:rsidR="00C95B92" w:rsidRDefault="00C95B92" w:rsidP="00C01489">
      <w:pPr>
        <w:pStyle w:val="Akapitzlist"/>
        <w:numPr>
          <w:ilvl w:val="0"/>
          <w:numId w:val="2"/>
        </w:numPr>
      </w:pPr>
      <w:r>
        <w:t>nie ukończyły 30 r. ż. ,</w:t>
      </w:r>
    </w:p>
    <w:p w:rsidR="00C95B92" w:rsidRDefault="00C95B92" w:rsidP="00C01489">
      <w:pPr>
        <w:pStyle w:val="Akapitzlist"/>
        <w:numPr>
          <w:ilvl w:val="0"/>
          <w:numId w:val="2"/>
        </w:numPr>
      </w:pPr>
      <w:r>
        <w:t>są objęte I lub II profilem pomocy.</w:t>
      </w:r>
    </w:p>
    <w:p w:rsidR="00C95B92" w:rsidRDefault="00C95B92" w:rsidP="00C95B92">
      <w:r>
        <w:t>Młodzieżą NEET zgodnie z założeniami PO WER są osoby w wieku do 30 roku życia, które:</w:t>
      </w:r>
    </w:p>
    <w:p w:rsidR="00C95B92" w:rsidRDefault="00C95B92" w:rsidP="00C01489">
      <w:pPr>
        <w:pStyle w:val="Akapitzlist"/>
        <w:numPr>
          <w:ilvl w:val="0"/>
          <w:numId w:val="3"/>
        </w:numPr>
      </w:pPr>
      <w:r>
        <w:t>nie pracują,</w:t>
      </w:r>
    </w:p>
    <w:p w:rsidR="00C95B92" w:rsidRDefault="00C95B92" w:rsidP="00C01489">
      <w:pPr>
        <w:pStyle w:val="Akapitzlist"/>
        <w:numPr>
          <w:ilvl w:val="0"/>
          <w:numId w:val="3"/>
        </w:numPr>
      </w:pPr>
      <w:r>
        <w:t>nie kształcą się (tj. nie uczestniczą w kształceniu formalnym w trybie stacjonarnym),</w:t>
      </w:r>
    </w:p>
    <w:p w:rsidR="00C95B92" w:rsidRDefault="00C95B92" w:rsidP="00C01489">
      <w:pPr>
        <w:pStyle w:val="Akapitzlist"/>
        <w:numPr>
          <w:ilvl w:val="0"/>
          <w:numId w:val="3"/>
        </w:numPr>
      </w:pPr>
      <w:r>
        <w:t>nie szkolą się (tj. nie uczestniczą aktualnie w pozaszkolnych zajęciach mających na celu uzyskanie, uzupełnienie lub doskonalenie umiejętności i kwalifikacji zawodowych lub ogólnych, potrzebnych do wykonywania pracy oraz nie uczestniczyły w ostatnich 4 tygodniach w takich zajęciach finansowanych ze środków publicznych).</w:t>
      </w:r>
    </w:p>
    <w:p w:rsidR="00C95B92" w:rsidRPr="00C01489" w:rsidRDefault="00C95B92" w:rsidP="00C95B92">
      <w:pPr>
        <w:rPr>
          <w:u w:val="single"/>
        </w:rPr>
      </w:pPr>
      <w:r w:rsidRPr="00C01489">
        <w:rPr>
          <w:u w:val="single"/>
        </w:rPr>
        <w:t xml:space="preserve"> 2. Warunki dodatkowe dla osób bezrobotnych.</w:t>
      </w:r>
    </w:p>
    <w:p w:rsidR="00C95B92" w:rsidRDefault="00C95B92" w:rsidP="00C95B92">
      <w:r>
        <w:t xml:space="preserve">Do projektu w pierwszej kolejności zakwalifikowane zostaną osoby bezrobotne spełniające wszystkie warunki wymienione w punkcie 1 </w:t>
      </w:r>
      <w:r w:rsidR="00C01489">
        <w:t>które zgłosiły swoją kandydaturę z własnej inicjatywy w tym w szczególności spełniające</w:t>
      </w:r>
      <w:r>
        <w:t xml:space="preserve"> dodatkowo co najmniej jeden z poniższych warunków:</w:t>
      </w:r>
    </w:p>
    <w:p w:rsidR="00C95B92" w:rsidRDefault="00C95B92" w:rsidP="00C01489">
      <w:pPr>
        <w:pStyle w:val="Akapitzlist"/>
        <w:numPr>
          <w:ilvl w:val="0"/>
          <w:numId w:val="4"/>
        </w:numPr>
      </w:pPr>
      <w:r>
        <w:t xml:space="preserve">w przypadku osób poniżej 25 r. ż. – pozostają bez zatrudnienia przez okres co najmniej 6 miesięcy przed </w:t>
      </w:r>
      <w:r w:rsidR="00C01489">
        <w:t>rozpoczęciem udziału w projekcie</w:t>
      </w:r>
      <w:r>
        <w:t xml:space="preserve"> (do okresu pozostawania bez zatrudnienia wliczany jest również okres przed dniem rejestracji w urzędzie),</w:t>
      </w:r>
    </w:p>
    <w:p w:rsidR="00C95B92" w:rsidRDefault="00C95B92" w:rsidP="00C95B92">
      <w:r>
        <w:t>lub</w:t>
      </w:r>
    </w:p>
    <w:p w:rsidR="00C95B92" w:rsidRDefault="00C95B92" w:rsidP="00C01489">
      <w:pPr>
        <w:pStyle w:val="Akapitzlist"/>
        <w:numPr>
          <w:ilvl w:val="0"/>
          <w:numId w:val="4"/>
        </w:numPr>
      </w:pPr>
      <w:r>
        <w:t xml:space="preserve">w przypadku osób, które ukończyły 25 r. ż., a nie ukończyły 30 r. ż. – pozostają bez zatrudnienia przez okres co najmniej 12 miesięcy przed </w:t>
      </w:r>
      <w:r w:rsidR="00C01489">
        <w:t>rozpoczęciem udziału w projekcie</w:t>
      </w:r>
      <w:r>
        <w:t xml:space="preserve"> (do </w:t>
      </w:r>
      <w:r>
        <w:lastRenderedPageBreak/>
        <w:t>okresu pozostawania bez zatrudnienia wliczany jest również okres przed dniem rejestracji w urzędzie),</w:t>
      </w:r>
    </w:p>
    <w:p w:rsidR="00C95B92" w:rsidRDefault="00C95B92" w:rsidP="00C95B92">
      <w:r>
        <w:t>lub</w:t>
      </w:r>
    </w:p>
    <w:p w:rsidR="00C95B92" w:rsidRDefault="00C95B92" w:rsidP="00C01489">
      <w:pPr>
        <w:pStyle w:val="Akapitzlist"/>
        <w:numPr>
          <w:ilvl w:val="0"/>
          <w:numId w:val="4"/>
        </w:numPr>
      </w:pPr>
      <w:r>
        <w:t>są osobami niepełnosprawnymi,</w:t>
      </w:r>
    </w:p>
    <w:p w:rsidR="00C95B92" w:rsidRPr="00C01489" w:rsidRDefault="00C01489" w:rsidP="00C95B92">
      <w:pPr>
        <w:rPr>
          <w:u w:val="single"/>
        </w:rPr>
      </w:pPr>
      <w:r w:rsidRPr="00C01489">
        <w:rPr>
          <w:u w:val="single"/>
        </w:rPr>
        <w:t>3. Efektywność zatrudnieniowa</w:t>
      </w:r>
    </w:p>
    <w:p w:rsidR="00C95B92" w:rsidRDefault="00C95B92" w:rsidP="00C95B92">
      <w:r>
        <w:t xml:space="preserve">Założeniem programu PO WER jest wymóg efektywności zatrudnieniowej podejmowanych działań. </w:t>
      </w:r>
    </w:p>
    <w:p w:rsidR="00C95B92" w:rsidRDefault="00C95B92" w:rsidP="00C95B92">
      <w:r>
        <w:t xml:space="preserve">Jako efektywność zatrudnieniową rozumie się zatrudnienie osoby bezrobotnej po zakończonym </w:t>
      </w:r>
      <w:r w:rsidR="004219EB">
        <w:t xml:space="preserve">udziale w projekcie </w:t>
      </w:r>
      <w:r>
        <w:t>w ramach:</w:t>
      </w:r>
    </w:p>
    <w:p w:rsidR="00C95B92" w:rsidRDefault="00C95B92" w:rsidP="00C01489">
      <w:pPr>
        <w:pStyle w:val="Akapitzlist"/>
        <w:numPr>
          <w:ilvl w:val="0"/>
          <w:numId w:val="4"/>
        </w:numPr>
      </w:pPr>
      <w:r>
        <w:t>umowy o pracę zawartą na minimum ¼ etatu  i  na okres co najmniej 3 pełnych miesięcy,</w:t>
      </w:r>
    </w:p>
    <w:p w:rsidR="00C95B92" w:rsidRDefault="00C95B92" w:rsidP="00C95B92">
      <w:r>
        <w:t>lub</w:t>
      </w:r>
    </w:p>
    <w:p w:rsidR="00C95B92" w:rsidRDefault="00C95B92" w:rsidP="00C01489">
      <w:pPr>
        <w:pStyle w:val="Akapitzlist"/>
        <w:numPr>
          <w:ilvl w:val="0"/>
          <w:numId w:val="4"/>
        </w:numPr>
      </w:pPr>
      <w:r>
        <w:t>umowy cywilnoprawnej przy uwzględnieniu - łącznie - następujących warunków:</w:t>
      </w:r>
    </w:p>
    <w:p w:rsidR="00C95B92" w:rsidRDefault="00C95B92" w:rsidP="00C01489">
      <w:pPr>
        <w:pStyle w:val="Akapitzlist"/>
        <w:numPr>
          <w:ilvl w:val="1"/>
          <w:numId w:val="4"/>
        </w:numPr>
      </w:pPr>
      <w:r>
        <w:t>minimum 3-miesięczny okres trwania umowy,</w:t>
      </w:r>
    </w:p>
    <w:p w:rsidR="00C95B92" w:rsidRDefault="00C95B92" w:rsidP="00C01489">
      <w:pPr>
        <w:pStyle w:val="Akapitzlist"/>
        <w:numPr>
          <w:ilvl w:val="1"/>
          <w:numId w:val="4"/>
        </w:numPr>
      </w:pPr>
      <w:r>
        <w:t>wynagrodzenie odpowiadające co najmniej minimalnej płacy</w:t>
      </w:r>
      <w:r w:rsidR="00376AE8">
        <w:t xml:space="preserve"> </w:t>
      </w:r>
      <w:r>
        <w:t>na bazie miesięcznej, oraz</w:t>
      </w:r>
    </w:p>
    <w:p w:rsidR="00C95B92" w:rsidRDefault="00C95B92" w:rsidP="00376AE8">
      <w:pPr>
        <w:pStyle w:val="Akapitzlist"/>
        <w:numPr>
          <w:ilvl w:val="1"/>
          <w:numId w:val="4"/>
        </w:numPr>
      </w:pPr>
      <w:r>
        <w:t>odprowadzenie składek zdrowotnych</w:t>
      </w:r>
      <w:r w:rsidR="00376AE8">
        <w:t xml:space="preserve"> i ubezpieczeniowych zgodnie z </w:t>
      </w:r>
      <w:r>
        <w:t>krajowym prawodawstwem.</w:t>
      </w:r>
    </w:p>
    <w:p w:rsidR="00C95B92" w:rsidRDefault="00C95B92" w:rsidP="00C95B92">
      <w:pPr>
        <w:pStyle w:val="Akapitzlist"/>
        <w:numPr>
          <w:ilvl w:val="0"/>
          <w:numId w:val="4"/>
        </w:numPr>
      </w:pPr>
      <w:r>
        <w:t>W przypadku umów o dzieło bez określenia czasu trwania, wymagane będzie wynagrodzenie odpowiada</w:t>
      </w:r>
      <w:r w:rsidR="00376AE8">
        <w:t xml:space="preserve">jące co najmniej trzykrotności </w:t>
      </w:r>
      <w:r>
        <w:t>miesięcznej płacy minimalnej.</w:t>
      </w:r>
    </w:p>
    <w:p w:rsidR="00376AE8" w:rsidRDefault="00376AE8" w:rsidP="00C95B92">
      <w:r>
        <w:t xml:space="preserve"> </w:t>
      </w:r>
    </w:p>
    <w:p w:rsidR="00C95B92" w:rsidRDefault="00C95B92" w:rsidP="00C95B92">
      <w:r>
        <w:t xml:space="preserve">Urząd w ramach projektu PO WER dysponuje środkami finansowymi na aktywizację </w:t>
      </w:r>
      <w:r w:rsidR="00CD0F04">
        <w:t>326</w:t>
      </w:r>
      <w:r>
        <w:t xml:space="preserve"> osób bezrobotnych- Uczestników projektu (w tym </w:t>
      </w:r>
      <w:r w:rsidR="00F9764D">
        <w:t>111</w:t>
      </w:r>
      <w:r>
        <w:t xml:space="preserve"> kobiet </w:t>
      </w:r>
      <w:r w:rsidR="00AD6EBA">
        <w:t xml:space="preserve">i </w:t>
      </w:r>
      <w:r w:rsidR="00F9764D">
        <w:t>74</w:t>
      </w:r>
      <w:r>
        <w:t xml:space="preserve"> mężczyzn):</w:t>
      </w:r>
    </w:p>
    <w:p w:rsidR="00376AE8" w:rsidRDefault="00376AE8" w:rsidP="00C95B92">
      <w:pPr>
        <w:pStyle w:val="Akapitzlist"/>
        <w:numPr>
          <w:ilvl w:val="0"/>
          <w:numId w:val="6"/>
        </w:numPr>
      </w:pPr>
      <w:r>
        <w:t xml:space="preserve">na </w:t>
      </w:r>
      <w:r w:rsidR="00AD6EBA">
        <w:t xml:space="preserve">finansowanie bonów zasiedleniowych dla </w:t>
      </w:r>
      <w:r>
        <w:t xml:space="preserve"> osób bezrobotnych</w:t>
      </w:r>
      <w:r w:rsidR="00AD6EBA">
        <w:t xml:space="preserve"> dla </w:t>
      </w:r>
      <w:r w:rsidR="00F9764D">
        <w:t>1</w:t>
      </w:r>
      <w:r w:rsidR="00CD0F04">
        <w:t>7</w:t>
      </w:r>
      <w:r w:rsidR="00AD6EBA">
        <w:t xml:space="preserve"> osób bezrobotnych</w:t>
      </w:r>
      <w:r>
        <w:t>,</w:t>
      </w:r>
    </w:p>
    <w:p w:rsidR="00AD6EBA" w:rsidRDefault="00AD6EBA" w:rsidP="00C95B92">
      <w:pPr>
        <w:pStyle w:val="Akapitzlist"/>
        <w:numPr>
          <w:ilvl w:val="0"/>
          <w:numId w:val="6"/>
        </w:numPr>
      </w:pPr>
      <w:r>
        <w:t xml:space="preserve">na finansowanie bonów szkoleniowych dla </w:t>
      </w:r>
      <w:r w:rsidR="00F9764D">
        <w:t>2</w:t>
      </w:r>
      <w:r w:rsidR="00CD0F04">
        <w:t>0</w:t>
      </w:r>
      <w:bookmarkStart w:id="0" w:name="_GoBack"/>
      <w:bookmarkEnd w:id="0"/>
      <w:r>
        <w:t xml:space="preserve"> osób bezrobotnych,</w:t>
      </w:r>
    </w:p>
    <w:p w:rsidR="00C95B92" w:rsidRDefault="00C95B92" w:rsidP="00376AE8">
      <w:pPr>
        <w:pStyle w:val="Akapitzlist"/>
        <w:numPr>
          <w:ilvl w:val="0"/>
          <w:numId w:val="6"/>
        </w:numPr>
      </w:pPr>
      <w:r>
        <w:t>na przyznanie jednorazowych środków na rozpoczęcie</w:t>
      </w:r>
      <w:r w:rsidR="00376AE8">
        <w:t xml:space="preserve"> </w:t>
      </w:r>
      <w:r w:rsidR="00AD6EBA">
        <w:t xml:space="preserve">działalności gospodarczej dla </w:t>
      </w:r>
      <w:r w:rsidR="00CD0F04">
        <w:t>43</w:t>
      </w:r>
      <w:r w:rsidR="00AD6EBA">
        <w:t xml:space="preserve"> osób bezrobotnych,</w:t>
      </w:r>
    </w:p>
    <w:p w:rsidR="00AD6EBA" w:rsidRDefault="00AD6EBA" w:rsidP="00376AE8">
      <w:pPr>
        <w:pStyle w:val="Akapitzlist"/>
        <w:numPr>
          <w:ilvl w:val="0"/>
          <w:numId w:val="6"/>
        </w:numPr>
      </w:pPr>
      <w:r>
        <w:t xml:space="preserve">na organizację staży zawodowych dla </w:t>
      </w:r>
      <w:r w:rsidR="00CD0F04">
        <w:t>200</w:t>
      </w:r>
      <w:r>
        <w:t xml:space="preserve"> osób bezrobotnych.</w:t>
      </w:r>
    </w:p>
    <w:p w:rsidR="00F9764D" w:rsidRDefault="00F9764D" w:rsidP="00376AE8">
      <w:pPr>
        <w:pStyle w:val="Akapitzlist"/>
        <w:numPr>
          <w:ilvl w:val="0"/>
          <w:numId w:val="6"/>
        </w:numPr>
      </w:pPr>
      <w:r>
        <w:t>Na finanso</w:t>
      </w:r>
      <w:r w:rsidR="00CD0F04">
        <w:t>wanie prac interwencyjnych dla 46</w:t>
      </w:r>
      <w:r>
        <w:t xml:space="preserve"> osób bezrobotnych</w:t>
      </w:r>
    </w:p>
    <w:p w:rsidR="00C95B92" w:rsidRDefault="00C95B92" w:rsidP="00C95B92">
      <w:r>
        <w:t xml:space="preserve"> </w:t>
      </w:r>
    </w:p>
    <w:p w:rsidR="00C95B92" w:rsidRDefault="00C95B92" w:rsidP="00C95B92">
      <w:r>
        <w:t>Informacja dla osób bezrobotnych – u swojego doradcy klienta,</w:t>
      </w:r>
    </w:p>
    <w:p w:rsidR="00C95B92" w:rsidRDefault="00C95B92" w:rsidP="00C95B92"/>
    <w:p w:rsidR="00C95B92" w:rsidRDefault="00C95B92" w:rsidP="00C95B92"/>
    <w:p w:rsidR="00C95B92" w:rsidRDefault="00C95B92" w:rsidP="00C95B92">
      <w:r>
        <w:t xml:space="preserve"> </w:t>
      </w:r>
    </w:p>
    <w:p w:rsidR="00721C3A" w:rsidRDefault="00721C3A" w:rsidP="00C95B92"/>
    <w:sectPr w:rsidR="00721C3A" w:rsidSect="00E97D66">
      <w:headerReference w:type="default" r:id="rId8"/>
      <w:footerReference w:type="even" r:id="rId9"/>
      <w:pgSz w:w="11906" w:h="16838"/>
      <w:pgMar w:top="851" w:right="1417" w:bottom="567" w:left="1417" w:header="284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6E8" w:rsidRDefault="00C166E8" w:rsidP="00353FB1">
      <w:pPr>
        <w:spacing w:after="0" w:line="240" w:lineRule="auto"/>
      </w:pPr>
      <w:r>
        <w:separator/>
      </w:r>
    </w:p>
  </w:endnote>
  <w:endnote w:type="continuationSeparator" w:id="0">
    <w:p w:rsidR="00C166E8" w:rsidRDefault="00C166E8" w:rsidP="003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66" w:rsidRDefault="00E97D66" w:rsidP="00E97D66">
    <w:pPr>
      <w:pStyle w:val="Stopka"/>
      <w:pBdr>
        <w:bottom w:val="single" w:sz="12" w:space="1" w:color="auto"/>
      </w:pBdr>
      <w:jc w:val="center"/>
    </w:pPr>
    <w:r>
      <w:tab/>
    </w:r>
  </w:p>
  <w:p w:rsidR="00E97D66" w:rsidRDefault="00E97D66" w:rsidP="00E97D66">
    <w:pPr>
      <w:pStyle w:val="Stopka"/>
      <w:jc w:val="center"/>
    </w:pPr>
    <w:r>
      <w:t>„Projekt realizowany w ramach Inicjatywy na rzecz zatrudnienia ludzi młodych”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6E8" w:rsidRDefault="00C166E8" w:rsidP="00353FB1">
      <w:pPr>
        <w:spacing w:after="0" w:line="240" w:lineRule="auto"/>
      </w:pPr>
      <w:r>
        <w:separator/>
      </w:r>
    </w:p>
  </w:footnote>
  <w:footnote w:type="continuationSeparator" w:id="0">
    <w:p w:rsidR="00C166E8" w:rsidRDefault="00C166E8" w:rsidP="003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C3" w:rsidRDefault="0048419F" w:rsidP="0048419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785090" wp14:editId="5FB785A5">
          <wp:extent cx="5257799" cy="603738"/>
          <wp:effectExtent l="0" t="0" r="635" b="6350"/>
          <wp:docPr id="1" name="Obraz 1" descr="https://www.wup.pl/power/wp-content/uploads/2015/11/FEWER-RP-UEEFS-1-1024x13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wup.pl/power/wp-content/uploads/2015/11/FEWER-RP-UEEFS-1-1024x13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970" cy="60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3970"/>
    <w:multiLevelType w:val="hybridMultilevel"/>
    <w:tmpl w:val="5CCA12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E632B"/>
    <w:multiLevelType w:val="hybridMultilevel"/>
    <w:tmpl w:val="79984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E3C6C"/>
    <w:multiLevelType w:val="hybridMultilevel"/>
    <w:tmpl w:val="7A544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D1A2D"/>
    <w:multiLevelType w:val="hybridMultilevel"/>
    <w:tmpl w:val="665C7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6F0B"/>
    <w:multiLevelType w:val="hybridMultilevel"/>
    <w:tmpl w:val="4D9A8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224B1"/>
    <w:multiLevelType w:val="hybridMultilevel"/>
    <w:tmpl w:val="9A5C2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B1"/>
    <w:rsid w:val="00012C21"/>
    <w:rsid w:val="000742FB"/>
    <w:rsid w:val="000C590B"/>
    <w:rsid w:val="00124711"/>
    <w:rsid w:val="001A428A"/>
    <w:rsid w:val="00296ACB"/>
    <w:rsid w:val="00353FB1"/>
    <w:rsid w:val="00376AE8"/>
    <w:rsid w:val="003A1CBB"/>
    <w:rsid w:val="004219EB"/>
    <w:rsid w:val="00477BF2"/>
    <w:rsid w:val="0048419F"/>
    <w:rsid w:val="0049520E"/>
    <w:rsid w:val="005407EC"/>
    <w:rsid w:val="00623FC3"/>
    <w:rsid w:val="006955CB"/>
    <w:rsid w:val="00721C3A"/>
    <w:rsid w:val="008101F3"/>
    <w:rsid w:val="0081181C"/>
    <w:rsid w:val="00867809"/>
    <w:rsid w:val="008D2318"/>
    <w:rsid w:val="008E6AA2"/>
    <w:rsid w:val="00A042E6"/>
    <w:rsid w:val="00A154C3"/>
    <w:rsid w:val="00A2752F"/>
    <w:rsid w:val="00AD6EBA"/>
    <w:rsid w:val="00C01489"/>
    <w:rsid w:val="00C166E8"/>
    <w:rsid w:val="00C94003"/>
    <w:rsid w:val="00C95B92"/>
    <w:rsid w:val="00CD0F04"/>
    <w:rsid w:val="00D122A8"/>
    <w:rsid w:val="00E97D66"/>
    <w:rsid w:val="00F85B6C"/>
    <w:rsid w:val="00F86F84"/>
    <w:rsid w:val="00F9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7CD0"/>
  <w15:docId w15:val="{FB0B24AB-67EF-4A12-AAD6-087AEF01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F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3F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3FB1"/>
    <w:rPr>
      <w:sz w:val="20"/>
      <w:szCs w:val="20"/>
    </w:rPr>
  </w:style>
  <w:style w:type="character" w:styleId="Odwoanieprzypisudolnego">
    <w:name w:val="footnote reference"/>
    <w:uiPriority w:val="99"/>
    <w:semiHidden/>
    <w:rsid w:val="00353F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F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5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4C3"/>
  </w:style>
  <w:style w:type="paragraph" w:styleId="Stopka">
    <w:name w:val="footer"/>
    <w:basedOn w:val="Normalny"/>
    <w:link w:val="StopkaZnak"/>
    <w:uiPriority w:val="99"/>
    <w:unhideWhenUsed/>
    <w:rsid w:val="00A15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4C3"/>
  </w:style>
  <w:style w:type="paragraph" w:styleId="Akapitzlist">
    <w:name w:val="List Paragraph"/>
    <w:basedOn w:val="Normalny"/>
    <w:uiPriority w:val="34"/>
    <w:qFormat/>
    <w:rsid w:val="00C01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A5DFA-E772-4CA0-9EF4-01C49D67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szkolenia1</dc:creator>
  <cp:keywords/>
  <dc:description/>
  <cp:lastModifiedBy>Projekty</cp:lastModifiedBy>
  <cp:revision>2</cp:revision>
  <cp:lastPrinted>2015-07-10T11:15:00Z</cp:lastPrinted>
  <dcterms:created xsi:type="dcterms:W3CDTF">2018-07-24T11:13:00Z</dcterms:created>
  <dcterms:modified xsi:type="dcterms:W3CDTF">2018-07-25T06:17:00Z</dcterms:modified>
</cp:coreProperties>
</file>